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9140" w14:textId="77777777" w:rsidR="00790214" w:rsidRPr="00790214" w:rsidRDefault="00790214" w:rsidP="007902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Objective</w:t>
      </w:r>
    </w:p>
    <w:p w14:paraId="2DA108A9" w14:textId="77777777" w:rsidR="00790214" w:rsidRPr="00790214" w:rsidRDefault="00790214" w:rsidP="0079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To design, establish, and operationalize a </w:t>
      </w:r>
      <w:r w:rsidRPr="007902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state-of-the-art vacuum foundry</w:t>
      </w: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for producing </w:t>
      </w:r>
      <w:r w:rsidRPr="007902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high-quality Grey and Ductile Iron castings</w:t>
      </w: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aimed at </w:t>
      </w:r>
      <w:r w:rsidRPr="007902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supplying global OEMs</w:t>
      </w: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(automotive, heavy machinery, energy sectors) and positioning the company as a </w:t>
      </w:r>
      <w:r w:rsidRPr="007902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market leader in quality, reliability, and profitability</w:t>
      </w: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15D60F05" w14:textId="77777777" w:rsidR="00790214" w:rsidRPr="00790214" w:rsidRDefault="00790214" w:rsidP="007902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2F2D9742">
          <v:rect id="_x0000_i1025" style="width:0;height:1.5pt" o:hralign="center" o:hrstd="t" o:hr="t" fillcolor="#a0a0a0" stroked="f"/>
        </w:pict>
      </w:r>
    </w:p>
    <w:p w14:paraId="500AF235" w14:textId="77777777" w:rsidR="00790214" w:rsidRPr="00790214" w:rsidRDefault="00790214" w:rsidP="007902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Key Areas of Work</w:t>
      </w:r>
    </w:p>
    <w:p w14:paraId="4EFAA85B" w14:textId="77777777" w:rsidR="00790214" w:rsidRPr="00790214" w:rsidRDefault="00790214" w:rsidP="00790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1. Greenfield Project Planning and Foundry Design</w:t>
      </w:r>
    </w:p>
    <w:p w14:paraId="01198161" w14:textId="77777777" w:rsidR="00790214" w:rsidRPr="00790214" w:rsidRDefault="00790214" w:rsidP="00790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Feasibility study and business case development (technical, financial, market analysis).</w:t>
      </w:r>
    </w:p>
    <w:p w14:paraId="4A85234E" w14:textId="77777777" w:rsidR="00790214" w:rsidRPr="00790214" w:rsidRDefault="00790214" w:rsidP="00790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Foundry layout design for optimal flow — </w:t>
      </w:r>
      <w:proofErr w:type="spellStart"/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molding</w:t>
      </w:r>
      <w:proofErr w:type="spellEnd"/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melting, vacuum pouring, fettling, machining, inspection.</w:t>
      </w:r>
    </w:p>
    <w:p w14:paraId="70A84299" w14:textId="368C1E44" w:rsidR="00790214" w:rsidRPr="00790214" w:rsidRDefault="00790214" w:rsidP="00790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Technology and machinery selection (vacuum systems, furnaces, </w:t>
      </w:r>
      <w:proofErr w:type="spellStart"/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molding</w:t>
      </w:r>
      <w:proofErr w:type="spellEnd"/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lines, sand systems, core shops, finishing lines, testing labs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machine shop and paint shop</w:t>
      </w: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).</w:t>
      </w:r>
    </w:p>
    <w:p w14:paraId="020FD608" w14:textId="77777777" w:rsidR="00790214" w:rsidRPr="00790214" w:rsidRDefault="00790214" w:rsidP="00790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Vendor selection, technical evaluations, and procurement support.</w:t>
      </w:r>
    </w:p>
    <w:p w14:paraId="34929A7E" w14:textId="77777777" w:rsidR="00790214" w:rsidRPr="00790214" w:rsidRDefault="00790214" w:rsidP="00790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Facility planning compliant with global EHS (Environment, Health, Safety) standards.</w:t>
      </w:r>
    </w:p>
    <w:p w14:paraId="773DA658" w14:textId="77777777" w:rsidR="00790214" w:rsidRDefault="00790214" w:rsidP="00790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2. Process Engineering and Vacuum Technology Deployment</w:t>
      </w:r>
    </w:p>
    <w:p w14:paraId="078D2602" w14:textId="64FBD5DF" w:rsidR="00790214" w:rsidRPr="00790214" w:rsidRDefault="00790214" w:rsidP="0079021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7"/>
          <w:szCs w:val="27"/>
          <w:lang w:eastAsia="en-IN"/>
          <w14:ligatures w14:val="none"/>
        </w:rPr>
        <w:t xml:space="preserve">Develop and establish in house design and development team to make all the patterns/core </w:t>
      </w:r>
      <w:proofErr w:type="spellStart"/>
      <w:r>
        <w:rPr>
          <w:rFonts w:ascii="Times New Roman" w:eastAsia="Times New Roman" w:hAnsi="Times New Roman" w:cs="Times New Roman"/>
          <w:kern w:val="0"/>
          <w:sz w:val="27"/>
          <w:szCs w:val="27"/>
          <w:lang w:eastAsia="en-IN"/>
          <w14:ligatures w14:val="none"/>
        </w:rPr>
        <w:t>boxesjigs</w:t>
      </w:r>
      <w:proofErr w:type="spellEnd"/>
      <w:r>
        <w:rPr>
          <w:rFonts w:ascii="Times New Roman" w:eastAsia="Times New Roman" w:hAnsi="Times New Roman" w:cs="Times New Roman"/>
          <w:kern w:val="0"/>
          <w:sz w:val="27"/>
          <w:szCs w:val="27"/>
          <w:lang w:eastAsia="en-IN"/>
          <w14:ligatures w14:val="none"/>
        </w:rPr>
        <w:t>/fixtures/pallets.</w:t>
      </w:r>
    </w:p>
    <w:p w14:paraId="13237542" w14:textId="77777777" w:rsidR="00790214" w:rsidRPr="00790214" w:rsidRDefault="00790214" w:rsidP="007902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Define and standardize vacuum melting and pouring processes for Grey and Ductile Iron.</w:t>
      </w:r>
    </w:p>
    <w:p w14:paraId="52561F0C" w14:textId="77777777" w:rsidR="00790214" w:rsidRPr="00790214" w:rsidRDefault="00790214" w:rsidP="007902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Develop metallurgical standards to achieve exceptional casting properties (mechanical strength, density, defect-free surfaces).</w:t>
      </w:r>
    </w:p>
    <w:p w14:paraId="4CF1E06E" w14:textId="77777777" w:rsidR="00790214" w:rsidRPr="00790214" w:rsidRDefault="00790214" w:rsidP="007902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Design </w:t>
      </w:r>
      <w:proofErr w:type="spellStart"/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mold</w:t>
      </w:r>
      <w:proofErr w:type="spellEnd"/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core making systems suitable for vacuum processes to minimize porosity and inclusions.</w:t>
      </w:r>
    </w:p>
    <w:p w14:paraId="763BCA54" w14:textId="77777777" w:rsidR="00790214" w:rsidRPr="00790214" w:rsidRDefault="00790214" w:rsidP="00790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3. Operational Excellence Strategy from Day 1</w:t>
      </w:r>
    </w:p>
    <w:p w14:paraId="6ECDE7B5" w14:textId="77777777" w:rsidR="00790214" w:rsidRPr="00790214" w:rsidRDefault="00790214" w:rsidP="007902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Implement Lean Foundry principles from startup (5S, Standardized Work, Poka-Yoke systems).</w:t>
      </w:r>
    </w:p>
    <w:p w14:paraId="6C3EF9DF" w14:textId="77777777" w:rsidR="00790214" w:rsidRPr="00790214" w:rsidRDefault="00790214" w:rsidP="007902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Deploy world-class quality assurance systems (SPC, real-time defect monitoring, non-destructive testing - NDT).</w:t>
      </w:r>
    </w:p>
    <w:p w14:paraId="4704C83D" w14:textId="77777777" w:rsidR="00790214" w:rsidRPr="00790214" w:rsidRDefault="00790214" w:rsidP="007902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Introduce energy-efficient operations focusing on lower kWh/ton of casting.</w:t>
      </w:r>
    </w:p>
    <w:p w14:paraId="1D82991D" w14:textId="77777777" w:rsidR="00790214" w:rsidRPr="00790214" w:rsidRDefault="00790214" w:rsidP="00790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4. Building Quality Leadership for Global OEM Approval</w:t>
      </w:r>
    </w:p>
    <w:p w14:paraId="3638B5EB" w14:textId="77777777" w:rsidR="00790214" w:rsidRPr="00790214" w:rsidRDefault="00790214" w:rsidP="007902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Establish ISO 9001/IATF 16949 compliant Quality Management System (QMS) for automotive-grade supplies.</w:t>
      </w:r>
    </w:p>
    <w:p w14:paraId="38A7BDAE" w14:textId="2840B045" w:rsidR="00790214" w:rsidRPr="00790214" w:rsidRDefault="00790214" w:rsidP="007902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Build advanced inspection capabilities (CMMs, 3D scanning,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NDT</w:t>
      </w: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testing, metallurgical labs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,100% actual product fitment test</w:t>
      </w: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).</w:t>
      </w:r>
    </w:p>
    <w:p w14:paraId="162496BA" w14:textId="77777777" w:rsidR="00790214" w:rsidRPr="00790214" w:rsidRDefault="00790214" w:rsidP="007902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Facilitate approvals and audits from global OEM customers (PPAP, APQP frameworks).</w:t>
      </w:r>
    </w:p>
    <w:p w14:paraId="14B7213C" w14:textId="77777777" w:rsidR="00790214" w:rsidRPr="00790214" w:rsidRDefault="00790214" w:rsidP="00790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5. Profitability and Cost Optimization Framework</w:t>
      </w:r>
    </w:p>
    <w:p w14:paraId="5082AF19" w14:textId="77777777" w:rsidR="00790214" w:rsidRPr="00790214" w:rsidRDefault="00790214" w:rsidP="007902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Optimize metallurgical recipes for high-yield, cost-effective production.</w:t>
      </w:r>
    </w:p>
    <w:p w14:paraId="408423AE" w14:textId="77777777" w:rsidR="00790214" w:rsidRPr="00790214" w:rsidRDefault="00790214" w:rsidP="007902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Reduce wastage, scrap, and rework through predictive analytics and process control.</w:t>
      </w:r>
    </w:p>
    <w:p w14:paraId="28599CA2" w14:textId="77777777" w:rsidR="00790214" w:rsidRPr="00790214" w:rsidRDefault="00790214" w:rsidP="007902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Design flexible batch production to serve multiple industries with minimal changeover losses.</w:t>
      </w:r>
    </w:p>
    <w:p w14:paraId="10DAC533" w14:textId="77777777" w:rsidR="00790214" w:rsidRPr="00790214" w:rsidRDefault="00790214" w:rsidP="007902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Drive energy optimization — energy audits, renewable integration (solar rooftops), waste heat recovery.</w:t>
      </w:r>
    </w:p>
    <w:p w14:paraId="33CC00E8" w14:textId="77777777" w:rsidR="00790214" w:rsidRPr="00790214" w:rsidRDefault="00790214" w:rsidP="00790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6. Smart Foundry: Digitalization and Industry 4.0</w:t>
      </w:r>
    </w:p>
    <w:p w14:paraId="344B93C8" w14:textId="77777777" w:rsidR="00790214" w:rsidRPr="00790214" w:rsidRDefault="00790214" w:rsidP="007902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Implement smart sensors for process parameters (temperature, pressure, vacuum levels, flow rates).</w:t>
      </w:r>
    </w:p>
    <w:p w14:paraId="52712EC8" w14:textId="77777777" w:rsidR="00790214" w:rsidRPr="00790214" w:rsidRDefault="00790214" w:rsidP="007902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Real-time monitoring dashboards (OEE, scrap rates, cycle times, energy consumption).</w:t>
      </w:r>
    </w:p>
    <w:p w14:paraId="5B1C814D" w14:textId="77777777" w:rsidR="00790214" w:rsidRPr="00790214" w:rsidRDefault="00790214" w:rsidP="007902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Predictive maintenance systems to minimize downtime.</w:t>
      </w:r>
    </w:p>
    <w:p w14:paraId="6F994E39" w14:textId="77777777" w:rsidR="00790214" w:rsidRDefault="00790214" w:rsidP="007902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Digital twin simulations for production planning and troubleshooting.</w:t>
      </w:r>
    </w:p>
    <w:p w14:paraId="0BB92C88" w14:textId="7B9CEDFE" w:rsidR="00790214" w:rsidRPr="00790214" w:rsidRDefault="00790214" w:rsidP="007902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Develop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and  implement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SAP for real time data and MIS systems.</w:t>
      </w:r>
    </w:p>
    <w:p w14:paraId="675AC615" w14:textId="77777777" w:rsidR="00790214" w:rsidRPr="00790214" w:rsidRDefault="00790214" w:rsidP="00790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7. Workforce Capability Building and Organization Development</w:t>
      </w:r>
    </w:p>
    <w:p w14:paraId="206E0AB1" w14:textId="77777777" w:rsidR="00790214" w:rsidRPr="00790214" w:rsidRDefault="00790214" w:rsidP="007902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Recruitment and skill development for key roles (foundry engineers, metallurgists, maintenance experts, production planners).</w:t>
      </w:r>
    </w:p>
    <w:p w14:paraId="389CF3D4" w14:textId="77777777" w:rsidR="00790214" w:rsidRPr="00790214" w:rsidRDefault="00790214" w:rsidP="007902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Training programs on vacuum technology, world-class manufacturing practices, problem-solving, and customer excellence.</w:t>
      </w:r>
    </w:p>
    <w:p w14:paraId="7842E973" w14:textId="77777777" w:rsidR="00790214" w:rsidRPr="00790214" w:rsidRDefault="00790214" w:rsidP="007902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Establish performance-based culture with KPIs linked to profitability and customer satisfaction.</w:t>
      </w:r>
    </w:p>
    <w:p w14:paraId="3A02CE06" w14:textId="77777777" w:rsidR="00790214" w:rsidRPr="00790214" w:rsidRDefault="00790214" w:rsidP="00790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8. Business Growth Strategy and Future Scalability</w:t>
      </w:r>
    </w:p>
    <w:p w14:paraId="18A68FBA" w14:textId="1452081F" w:rsidR="00790214" w:rsidRPr="00790214" w:rsidRDefault="00790214" w:rsidP="007902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Develop a Go-to-Market strategy targeting global OEMs across automotive, construction equipment,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material handling, </w:t>
      </w:r>
      <w:r w:rsidR="00FD20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Aerial work platforms, tractor industry, Heavy crane industry, </w:t>
      </w: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renewable energy, and rail sectors.</w:t>
      </w:r>
    </w:p>
    <w:p w14:paraId="48E49A5A" w14:textId="77777777" w:rsidR="00790214" w:rsidRPr="00790214" w:rsidRDefault="00790214" w:rsidP="007902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Strategic roadmap to expand capacity, diversify product mix (thin wall castings, high-strength applications) as market grows.</w:t>
      </w:r>
    </w:p>
    <w:p w14:paraId="050248FD" w14:textId="77777777" w:rsidR="00790214" w:rsidRPr="00790214" w:rsidRDefault="00790214" w:rsidP="007902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02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Partnership strategies for international certifications and co-development programs with key OEMs.</w:t>
      </w:r>
    </w:p>
    <w:p w14:paraId="2697AAF7" w14:textId="77777777" w:rsidR="006D4968" w:rsidRDefault="006D4968"/>
    <w:sectPr w:rsidR="006D4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82C"/>
    <w:multiLevelType w:val="multilevel"/>
    <w:tmpl w:val="FDFC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65669"/>
    <w:multiLevelType w:val="hybridMultilevel"/>
    <w:tmpl w:val="75CEB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513D0"/>
    <w:multiLevelType w:val="multilevel"/>
    <w:tmpl w:val="82F0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35312"/>
    <w:multiLevelType w:val="multilevel"/>
    <w:tmpl w:val="608E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939B3"/>
    <w:multiLevelType w:val="multilevel"/>
    <w:tmpl w:val="8F0E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64D5D"/>
    <w:multiLevelType w:val="multilevel"/>
    <w:tmpl w:val="8018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66406"/>
    <w:multiLevelType w:val="multilevel"/>
    <w:tmpl w:val="326E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421C7"/>
    <w:multiLevelType w:val="multilevel"/>
    <w:tmpl w:val="2A4A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8041E2"/>
    <w:multiLevelType w:val="multilevel"/>
    <w:tmpl w:val="5A30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155021">
    <w:abstractNumId w:val="2"/>
  </w:num>
  <w:num w:numId="2" w16cid:durableId="22555249">
    <w:abstractNumId w:val="6"/>
  </w:num>
  <w:num w:numId="3" w16cid:durableId="2024361972">
    <w:abstractNumId w:val="7"/>
  </w:num>
  <w:num w:numId="4" w16cid:durableId="1584946567">
    <w:abstractNumId w:val="8"/>
  </w:num>
  <w:num w:numId="5" w16cid:durableId="1086880501">
    <w:abstractNumId w:val="4"/>
  </w:num>
  <w:num w:numId="6" w16cid:durableId="40567806">
    <w:abstractNumId w:val="3"/>
  </w:num>
  <w:num w:numId="7" w16cid:durableId="271789652">
    <w:abstractNumId w:val="5"/>
  </w:num>
  <w:num w:numId="8" w16cid:durableId="1629163795">
    <w:abstractNumId w:val="0"/>
  </w:num>
  <w:num w:numId="9" w16cid:durableId="145937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14"/>
    <w:rsid w:val="00344316"/>
    <w:rsid w:val="005D53EF"/>
    <w:rsid w:val="006D4968"/>
    <w:rsid w:val="00790214"/>
    <w:rsid w:val="009B522C"/>
    <w:rsid w:val="00FD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442F"/>
  <w15:chartTrackingRefBased/>
  <w15:docId w15:val="{E4389AA1-42F3-4EF8-B650-C0BC1809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2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2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2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2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2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2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2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nihar neerukonda</dc:creator>
  <cp:keywords/>
  <dc:description/>
  <cp:lastModifiedBy>nihar neerukonda</cp:lastModifiedBy>
  <cp:revision>1</cp:revision>
  <dcterms:created xsi:type="dcterms:W3CDTF">2025-04-28T06:51:00Z</dcterms:created>
  <dcterms:modified xsi:type="dcterms:W3CDTF">2025-04-28T07:05:00Z</dcterms:modified>
</cp:coreProperties>
</file>